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8" w:rsidRPr="00825A44" w:rsidRDefault="00607AD8" w:rsidP="0082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44">
        <w:rPr>
          <w:rFonts w:ascii="Times New Roman" w:hAnsi="Times New Roman" w:cs="Times New Roman"/>
          <w:b/>
          <w:sz w:val="28"/>
          <w:szCs w:val="28"/>
        </w:rPr>
        <w:t>Подготовка учащихся к выполнению устной части ЕГЭ 2015</w:t>
      </w:r>
    </w:p>
    <w:p w:rsidR="00607AD8" w:rsidRPr="00825A44" w:rsidRDefault="00825A44" w:rsidP="0082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44">
        <w:rPr>
          <w:rFonts w:ascii="Times New Roman" w:hAnsi="Times New Roman" w:cs="Times New Roman"/>
          <w:b/>
          <w:sz w:val="28"/>
          <w:szCs w:val="28"/>
        </w:rPr>
        <w:t>Часть 2 – у</w:t>
      </w:r>
      <w:r w:rsidR="00607AD8" w:rsidRPr="00825A44">
        <w:rPr>
          <w:rFonts w:ascii="Times New Roman" w:hAnsi="Times New Roman" w:cs="Times New Roman"/>
          <w:b/>
          <w:sz w:val="28"/>
          <w:szCs w:val="28"/>
        </w:rPr>
        <w:t>чимся задавать вопросы</w:t>
      </w:r>
    </w:p>
    <w:p w:rsidR="00607AD8" w:rsidRPr="00825A44" w:rsidRDefault="00607AD8" w:rsidP="001B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 xml:space="preserve">Второе задание </w:t>
      </w:r>
      <w:r w:rsidR="00825A44" w:rsidRPr="00825A44">
        <w:rPr>
          <w:rFonts w:ascii="Times New Roman" w:hAnsi="Times New Roman" w:cs="Times New Roman"/>
          <w:sz w:val="28"/>
          <w:szCs w:val="28"/>
        </w:rPr>
        <w:t xml:space="preserve">устной части ЕГЭ </w:t>
      </w:r>
      <w:r w:rsidRPr="00825A44">
        <w:rPr>
          <w:rFonts w:ascii="Times New Roman" w:hAnsi="Times New Roman" w:cs="Times New Roman"/>
          <w:sz w:val="28"/>
          <w:szCs w:val="28"/>
        </w:rPr>
        <w:t>предполагает умение учащи</w:t>
      </w:r>
      <w:r w:rsidR="00825A44" w:rsidRPr="00825A44">
        <w:rPr>
          <w:rFonts w:ascii="Times New Roman" w:hAnsi="Times New Roman" w:cs="Times New Roman"/>
          <w:sz w:val="28"/>
          <w:szCs w:val="28"/>
        </w:rPr>
        <w:t>хся задать вопросы. Задание С</w:t>
      </w:r>
      <w:proofErr w:type="gramStart"/>
      <w:r w:rsidR="00825A44" w:rsidRPr="00825A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25A44" w:rsidRPr="00825A44">
        <w:rPr>
          <w:rFonts w:ascii="Times New Roman" w:hAnsi="Times New Roman" w:cs="Times New Roman"/>
          <w:sz w:val="28"/>
          <w:szCs w:val="28"/>
        </w:rPr>
        <w:t xml:space="preserve"> – </w:t>
      </w:r>
      <w:r w:rsidRPr="00825A44">
        <w:rPr>
          <w:rFonts w:ascii="Times New Roman" w:hAnsi="Times New Roman" w:cs="Times New Roman"/>
          <w:sz w:val="28"/>
          <w:szCs w:val="28"/>
        </w:rPr>
        <w:t>это условный диалог-расспрос на основе зрительной опоры, обычно предлагается рекламное объявление.</w:t>
      </w:r>
    </w:p>
    <w:p w:rsidR="00607AD8" w:rsidRPr="00825A44" w:rsidRDefault="00607AD8" w:rsidP="001B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>1,5 минуты да</w:t>
      </w:r>
      <w:r w:rsidR="001B03DA">
        <w:rPr>
          <w:rFonts w:ascii="Times New Roman" w:hAnsi="Times New Roman" w:cs="Times New Roman"/>
          <w:sz w:val="28"/>
          <w:szCs w:val="28"/>
        </w:rPr>
        <w:t>ё</w:t>
      </w:r>
      <w:r w:rsidRPr="00825A44">
        <w:rPr>
          <w:rFonts w:ascii="Times New Roman" w:hAnsi="Times New Roman" w:cs="Times New Roman"/>
          <w:sz w:val="28"/>
          <w:szCs w:val="28"/>
        </w:rPr>
        <w:t>тся на ознакомление с заданием, затем необходимо задать 5 прямых вопросов. Этим заданием проверяется умение задать правильно построенные грамматически и лексически вопросы.</w:t>
      </w:r>
    </w:p>
    <w:p w:rsidR="00607AD8" w:rsidRPr="00825A44" w:rsidRDefault="00607AD8" w:rsidP="001B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>Каждый вопрос оценивается в 1 балл.</w:t>
      </w:r>
    </w:p>
    <w:p w:rsidR="00607AD8" w:rsidRPr="00825A44" w:rsidRDefault="00607AD8" w:rsidP="001B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 xml:space="preserve">Часто спрашивают, что такое прямой вопрос? </w:t>
      </w:r>
      <w:r w:rsidR="001B03DA">
        <w:rPr>
          <w:rFonts w:ascii="Times New Roman" w:hAnsi="Times New Roman" w:cs="Times New Roman"/>
          <w:sz w:val="28"/>
          <w:szCs w:val="28"/>
        </w:rPr>
        <w:t xml:space="preserve">Ответ очень простой – </w:t>
      </w:r>
      <w:r w:rsidRPr="00825A44">
        <w:rPr>
          <w:rFonts w:ascii="Times New Roman" w:hAnsi="Times New Roman" w:cs="Times New Roman"/>
          <w:sz w:val="28"/>
          <w:szCs w:val="28"/>
        </w:rPr>
        <w:t>это общие и специальные вопросы.</w:t>
      </w:r>
    </w:p>
    <w:p w:rsidR="00607AD8" w:rsidRPr="00825A44" w:rsidRDefault="001B03DA" w:rsidP="001B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вопрос – </w:t>
      </w:r>
      <w:r w:rsidR="00607AD8" w:rsidRPr="00825A44">
        <w:rPr>
          <w:rFonts w:ascii="Times New Roman" w:hAnsi="Times New Roman" w:cs="Times New Roman"/>
          <w:sz w:val="28"/>
          <w:szCs w:val="28"/>
        </w:rPr>
        <w:t>можно ли задавать разделительные вопросы? Я своим ученикам не рекомендую это делать, не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7AD8" w:rsidRPr="00825A44">
        <w:rPr>
          <w:rFonts w:ascii="Times New Roman" w:hAnsi="Times New Roman" w:cs="Times New Roman"/>
          <w:sz w:val="28"/>
          <w:szCs w:val="28"/>
        </w:rPr>
        <w:t xml:space="preserve"> что это </w:t>
      </w:r>
      <w:r>
        <w:rPr>
          <w:rFonts w:ascii="Times New Roman" w:hAnsi="Times New Roman" w:cs="Times New Roman"/>
          <w:sz w:val="28"/>
          <w:szCs w:val="28"/>
        </w:rPr>
        <w:t>«плохой»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07AD8" w:rsidRPr="00825A44">
        <w:rPr>
          <w:rFonts w:ascii="Times New Roman" w:hAnsi="Times New Roman" w:cs="Times New Roman"/>
          <w:sz w:val="28"/>
          <w:szCs w:val="28"/>
        </w:rPr>
        <w:t>росто на каждый вопрос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07AD8" w:rsidRPr="00825A44">
        <w:rPr>
          <w:rFonts w:ascii="Times New Roman" w:hAnsi="Times New Roman" w:cs="Times New Roman"/>
          <w:sz w:val="28"/>
          <w:szCs w:val="28"/>
        </w:rPr>
        <w:t xml:space="preserve">тся 20 секунд, это мало, чтобы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7AD8" w:rsidRPr="00825A44">
        <w:rPr>
          <w:rFonts w:ascii="Times New Roman" w:hAnsi="Times New Roman" w:cs="Times New Roman"/>
          <w:sz w:val="28"/>
          <w:szCs w:val="28"/>
        </w:rPr>
        <w:t xml:space="preserve">осредоточиться,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607AD8" w:rsidRPr="00825A44">
        <w:rPr>
          <w:rFonts w:ascii="Times New Roman" w:hAnsi="Times New Roman" w:cs="Times New Roman"/>
          <w:sz w:val="28"/>
          <w:szCs w:val="28"/>
        </w:rPr>
        <w:t xml:space="preserve"> чем проще будет вопрос, тем больше шансов задать его правильно.</w:t>
      </w:r>
    </w:p>
    <w:p w:rsidR="001C73C5" w:rsidRPr="00825A44" w:rsidRDefault="001C73C5" w:rsidP="001B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>При подготовке учащихся необходимо повторить, как строятся разные типы вопросов, объяснить</w:t>
      </w:r>
      <w:r w:rsidR="001B03DA">
        <w:rPr>
          <w:rFonts w:ascii="Times New Roman" w:hAnsi="Times New Roman" w:cs="Times New Roman"/>
          <w:sz w:val="28"/>
          <w:szCs w:val="28"/>
        </w:rPr>
        <w:t>,</w:t>
      </w:r>
      <w:r w:rsidRPr="00825A44">
        <w:rPr>
          <w:rFonts w:ascii="Times New Roman" w:hAnsi="Times New Roman" w:cs="Times New Roman"/>
          <w:sz w:val="28"/>
          <w:szCs w:val="28"/>
        </w:rPr>
        <w:t xml:space="preserve"> в каких случаях нужно</w:t>
      </w:r>
      <w:r w:rsidR="001B03DA">
        <w:rPr>
          <w:rFonts w:ascii="Times New Roman" w:hAnsi="Times New Roman" w:cs="Times New Roman"/>
          <w:sz w:val="28"/>
          <w:szCs w:val="28"/>
        </w:rPr>
        <w:t xml:space="preserve"> задать общий вопрос, а в каких – </w:t>
      </w:r>
      <w:r w:rsidRPr="00825A44">
        <w:rPr>
          <w:rFonts w:ascii="Times New Roman" w:hAnsi="Times New Roman" w:cs="Times New Roman"/>
          <w:sz w:val="28"/>
          <w:szCs w:val="28"/>
        </w:rPr>
        <w:t>сп</w:t>
      </w:r>
      <w:r w:rsidR="00CE3608" w:rsidRPr="00825A44">
        <w:rPr>
          <w:rFonts w:ascii="Times New Roman" w:hAnsi="Times New Roman" w:cs="Times New Roman"/>
          <w:sz w:val="28"/>
          <w:szCs w:val="28"/>
        </w:rPr>
        <w:t>ециальный</w:t>
      </w:r>
      <w:r w:rsidRPr="00825A44">
        <w:rPr>
          <w:rFonts w:ascii="Times New Roman" w:hAnsi="Times New Roman" w:cs="Times New Roman"/>
          <w:sz w:val="28"/>
          <w:szCs w:val="28"/>
        </w:rPr>
        <w:t>.</w:t>
      </w:r>
    </w:p>
    <w:p w:rsidR="00CE3608" w:rsidRPr="00825A44" w:rsidRDefault="006D5AB5" w:rsidP="001B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3608" w:rsidRPr="00825A44">
        <w:rPr>
          <w:rFonts w:ascii="Times New Roman" w:hAnsi="Times New Roman" w:cs="Times New Roman"/>
          <w:sz w:val="28"/>
          <w:szCs w:val="28"/>
        </w:rPr>
        <w:t xml:space="preserve"> конечно, возникает </w:t>
      </w:r>
      <w:r w:rsidR="0041705C" w:rsidRPr="00825A44">
        <w:rPr>
          <w:rFonts w:ascii="Times New Roman" w:hAnsi="Times New Roman" w:cs="Times New Roman"/>
          <w:sz w:val="28"/>
          <w:szCs w:val="28"/>
        </w:rPr>
        <w:t>вопрос,</w:t>
      </w:r>
      <w:r w:rsidR="00CE3608" w:rsidRPr="00825A44">
        <w:rPr>
          <w:rFonts w:ascii="Times New Roman" w:hAnsi="Times New Roman" w:cs="Times New Roman"/>
          <w:sz w:val="28"/>
          <w:szCs w:val="28"/>
        </w:rPr>
        <w:t xml:space="preserve"> где взять материал для тренировочных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08" w:rsidRPr="006D5AB5">
        <w:rPr>
          <w:rFonts w:ascii="Times New Roman" w:hAnsi="Times New Roman" w:cs="Times New Roman"/>
          <w:sz w:val="28"/>
          <w:szCs w:val="28"/>
        </w:rPr>
        <w:t>Я использую наглядный материал из рабочей тетради</w:t>
      </w:r>
      <w:r w:rsidRPr="006D5AB5">
        <w:rPr>
          <w:rFonts w:ascii="Times New Roman" w:hAnsi="Times New Roman" w:cs="Times New Roman"/>
          <w:sz w:val="28"/>
          <w:szCs w:val="28"/>
        </w:rPr>
        <w:t xml:space="preserve"> (</w:t>
      </w:r>
      <w:r w:rsidRPr="006D5AB5">
        <w:rPr>
          <w:rFonts w:ascii="Times New Roman" w:hAnsi="Times New Roman" w:cs="Times New Roman"/>
          <w:sz w:val="28"/>
          <w:szCs w:val="28"/>
          <w:lang w:val="en-US"/>
        </w:rPr>
        <w:t>workbook</w:t>
      </w:r>
      <w:r w:rsidRPr="006D5A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5AB5">
        <w:rPr>
          <w:rFonts w:ascii="Times New Roman" w:hAnsi="Times New Roman" w:cs="Times New Roman"/>
          <w:sz w:val="28"/>
          <w:szCs w:val="28"/>
        </w:rPr>
        <w:t xml:space="preserve"> УМК «Английский в фокусе» (“</w:t>
      </w:r>
      <w:r w:rsidRPr="006D5AB5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6D5AB5">
        <w:rPr>
          <w:rFonts w:ascii="Times New Roman" w:hAnsi="Times New Roman" w:cs="Times New Roman"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</w:rPr>
        <w:t xml:space="preserve"> для 9 класса</w:t>
      </w:r>
      <w:r w:rsidR="00CE3608" w:rsidRPr="006D5AB5">
        <w:rPr>
          <w:rFonts w:ascii="Times New Roman" w:hAnsi="Times New Roman" w:cs="Times New Roman"/>
          <w:sz w:val="28"/>
          <w:szCs w:val="28"/>
        </w:rPr>
        <w:t>.</w:t>
      </w:r>
      <w:r w:rsidR="00CE3608" w:rsidRPr="0082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05C" w:rsidRPr="00825A44" w:rsidRDefault="0041705C" w:rsidP="0082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5C" w:rsidRPr="00825A44" w:rsidRDefault="0041705C" w:rsidP="00825A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5A44">
        <w:rPr>
          <w:noProof/>
          <w:sz w:val="28"/>
          <w:szCs w:val="28"/>
          <w:lang w:eastAsia="ru-RU"/>
        </w:rPr>
        <w:drawing>
          <wp:inline distT="0" distB="0" distL="0" distR="0">
            <wp:extent cx="4613275" cy="4475162"/>
            <wp:effectExtent l="0" t="0" r="0" b="1905"/>
            <wp:docPr id="43012" name="Picture 2" descr="F:\2014-11 (ноя)объявления\сканирование000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2" descr="F:\2014-11 (ноя)объявления\сканирование000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44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1705C" w:rsidRPr="00825A44" w:rsidRDefault="0041705C" w:rsidP="00825A44">
      <w:pPr>
        <w:pStyle w:val="a5"/>
        <w:kinsoku w:val="0"/>
        <w:overflowPunct w:val="0"/>
        <w:textAlignment w:val="baseline"/>
        <w:rPr>
          <w:sz w:val="28"/>
          <w:szCs w:val="28"/>
        </w:rPr>
      </w:pPr>
    </w:p>
    <w:p w:rsidR="0041705C" w:rsidRPr="00825A44" w:rsidRDefault="0041705C" w:rsidP="00825A44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>Корректирую задание в</w:t>
      </w:r>
      <w:r w:rsidR="008E41DC" w:rsidRPr="00825A44">
        <w:rPr>
          <w:rFonts w:ascii="Times New Roman" w:hAnsi="Times New Roman" w:cs="Times New Roman"/>
          <w:sz w:val="28"/>
          <w:szCs w:val="28"/>
        </w:rPr>
        <w:t xml:space="preserve"> соответствии с форматом устной части ЕГЭ</w:t>
      </w:r>
      <w:r w:rsidR="0075529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1705C" w:rsidRPr="00755299" w:rsidRDefault="0041705C" w:rsidP="00825A44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825A44">
        <w:rPr>
          <w:rFonts w:ascii="Times New Roman" w:hAnsi="Times New Roman" w:cs="Times New Roman"/>
          <w:sz w:val="28"/>
          <w:szCs w:val="28"/>
          <w:lang w:val="en-US"/>
        </w:rPr>
        <w:t>You are considering visiting a flower show and calling to find out more information. In 1, 5 minutes you are to ask five direct questions to find out the following</w:t>
      </w:r>
      <w:r w:rsidR="00755299" w:rsidRPr="007552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705C" w:rsidRPr="00825A44" w:rsidRDefault="0041705C" w:rsidP="00825A44">
      <w:pPr>
        <w:pStyle w:val="a5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  <w:lang w:val="en-US"/>
        </w:rPr>
      </w:pPr>
      <w:r w:rsidRPr="00825A44">
        <w:rPr>
          <w:sz w:val="28"/>
          <w:szCs w:val="28"/>
          <w:lang w:val="en-US"/>
        </w:rPr>
        <w:t>The dates of the festival</w:t>
      </w:r>
    </w:p>
    <w:p w:rsidR="0041705C" w:rsidRPr="00825A44" w:rsidRDefault="0041705C" w:rsidP="00825A44">
      <w:pPr>
        <w:pStyle w:val="a5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  <w:lang w:val="en-US"/>
        </w:rPr>
      </w:pPr>
      <w:r w:rsidRPr="00825A44">
        <w:rPr>
          <w:sz w:val="28"/>
          <w:szCs w:val="28"/>
          <w:lang w:val="en-US"/>
        </w:rPr>
        <w:t>Activities for children</w:t>
      </w:r>
    </w:p>
    <w:p w:rsidR="0041705C" w:rsidRPr="00825A44" w:rsidRDefault="00F92812" w:rsidP="00825A44">
      <w:pPr>
        <w:pStyle w:val="a5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  <w:lang w:val="en-US"/>
        </w:rPr>
      </w:pPr>
      <w:r w:rsidRPr="00825A44">
        <w:rPr>
          <w:sz w:val="28"/>
          <w:szCs w:val="28"/>
          <w:lang w:val="en-US"/>
        </w:rPr>
        <w:t>The place of the festival</w:t>
      </w:r>
      <w:bookmarkStart w:id="0" w:name="_GoBack"/>
      <w:bookmarkEnd w:id="0"/>
    </w:p>
    <w:p w:rsidR="0041705C" w:rsidRPr="00825A44" w:rsidRDefault="0041705C" w:rsidP="00825A44">
      <w:pPr>
        <w:pStyle w:val="a5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  <w:lang w:val="en-US"/>
        </w:rPr>
      </w:pPr>
      <w:r w:rsidRPr="00825A44">
        <w:rPr>
          <w:sz w:val="28"/>
          <w:szCs w:val="28"/>
          <w:lang w:val="en-US"/>
        </w:rPr>
        <w:t>The time of the fireworks</w:t>
      </w:r>
    </w:p>
    <w:p w:rsidR="0041705C" w:rsidRPr="00825A44" w:rsidRDefault="0041705C" w:rsidP="00825A44">
      <w:pPr>
        <w:pStyle w:val="a5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  <w:lang w:val="en-US"/>
        </w:rPr>
      </w:pPr>
      <w:r w:rsidRPr="00825A44">
        <w:rPr>
          <w:sz w:val="28"/>
          <w:szCs w:val="28"/>
          <w:lang w:val="en-US"/>
        </w:rPr>
        <w:t xml:space="preserve">If the festival </w:t>
      </w:r>
      <w:r w:rsidR="00755299">
        <w:rPr>
          <w:sz w:val="28"/>
          <w:szCs w:val="28"/>
          <w:lang w:val="en-US"/>
        </w:rPr>
        <w:t xml:space="preserve">is </w:t>
      </w:r>
      <w:r w:rsidRPr="00825A44">
        <w:rPr>
          <w:sz w:val="28"/>
          <w:szCs w:val="28"/>
          <w:lang w:val="en-US"/>
        </w:rPr>
        <w:t>annual</w:t>
      </w:r>
    </w:p>
    <w:p w:rsidR="0041705C" w:rsidRPr="00755299" w:rsidRDefault="0041705C" w:rsidP="00825A44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41705C" w:rsidRPr="00825A44" w:rsidRDefault="0041705C" w:rsidP="00825A44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>Полезные советы</w:t>
      </w:r>
      <w:r w:rsidR="00A061A0" w:rsidRPr="00825A44">
        <w:rPr>
          <w:rFonts w:ascii="Times New Roman" w:hAnsi="Times New Roman" w:cs="Times New Roman"/>
          <w:sz w:val="28"/>
          <w:szCs w:val="28"/>
        </w:rPr>
        <w:t xml:space="preserve"> для успешного выполнения задания:</w:t>
      </w:r>
    </w:p>
    <w:p w:rsidR="00A061A0" w:rsidRPr="00825A44" w:rsidRDefault="00A061A0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825A44">
        <w:rPr>
          <w:sz w:val="28"/>
          <w:szCs w:val="28"/>
        </w:rPr>
        <w:t>Внимательно изучите объявление или рекламу</w:t>
      </w:r>
    </w:p>
    <w:p w:rsidR="00A061A0" w:rsidRPr="00825A44" w:rsidRDefault="00A061A0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825A44">
        <w:rPr>
          <w:sz w:val="28"/>
          <w:szCs w:val="28"/>
        </w:rPr>
        <w:t>Определите, какие вопросы Вам предстоит задать</w:t>
      </w:r>
    </w:p>
    <w:p w:rsidR="00A061A0" w:rsidRPr="00825A44" w:rsidRDefault="00A061A0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825A44">
        <w:rPr>
          <w:sz w:val="28"/>
          <w:szCs w:val="28"/>
        </w:rPr>
        <w:t>Формулировки непосредственно не содерж</w:t>
      </w:r>
      <w:r w:rsidR="00755299">
        <w:rPr>
          <w:sz w:val="28"/>
          <w:szCs w:val="28"/>
        </w:rPr>
        <w:t>ат вопросительных слов, но если</w:t>
      </w:r>
      <w:r w:rsidRPr="00825A44">
        <w:rPr>
          <w:sz w:val="28"/>
          <w:szCs w:val="28"/>
        </w:rPr>
        <w:t>, например</w:t>
      </w:r>
      <w:r w:rsidR="00755299">
        <w:rPr>
          <w:sz w:val="28"/>
          <w:szCs w:val="28"/>
        </w:rPr>
        <w:t>,</w:t>
      </w:r>
      <w:r w:rsidRPr="00825A44">
        <w:rPr>
          <w:sz w:val="28"/>
          <w:szCs w:val="28"/>
        </w:rPr>
        <w:t xml:space="preserve"> есть слово </w:t>
      </w:r>
      <w:r w:rsidRPr="00825A44">
        <w:rPr>
          <w:sz w:val="28"/>
          <w:szCs w:val="28"/>
          <w:lang w:val="en-US"/>
        </w:rPr>
        <w:t>place</w:t>
      </w:r>
      <w:r w:rsidR="00755299">
        <w:rPr>
          <w:sz w:val="28"/>
          <w:szCs w:val="28"/>
        </w:rPr>
        <w:t>, то вопрос начнё</w:t>
      </w:r>
      <w:r w:rsidRPr="00825A44">
        <w:rPr>
          <w:sz w:val="28"/>
          <w:szCs w:val="28"/>
        </w:rPr>
        <w:t xml:space="preserve">тся с </w:t>
      </w:r>
      <w:r w:rsidRPr="00825A44">
        <w:rPr>
          <w:sz w:val="28"/>
          <w:szCs w:val="28"/>
          <w:lang w:val="en-US"/>
        </w:rPr>
        <w:t>where</w:t>
      </w:r>
      <w:r w:rsidRPr="00825A44">
        <w:rPr>
          <w:sz w:val="28"/>
          <w:szCs w:val="28"/>
        </w:rPr>
        <w:t xml:space="preserve">, если есть слово </w:t>
      </w:r>
      <w:r w:rsidRPr="00825A44">
        <w:rPr>
          <w:sz w:val="28"/>
          <w:szCs w:val="28"/>
          <w:lang w:val="en-US"/>
        </w:rPr>
        <w:t>time</w:t>
      </w:r>
      <w:r w:rsidR="00755299">
        <w:rPr>
          <w:sz w:val="28"/>
          <w:szCs w:val="28"/>
        </w:rPr>
        <w:t>, то вопрос начнё</w:t>
      </w:r>
      <w:r w:rsidRPr="00825A44">
        <w:rPr>
          <w:sz w:val="28"/>
          <w:szCs w:val="28"/>
        </w:rPr>
        <w:t xml:space="preserve">тся с </w:t>
      </w:r>
      <w:r w:rsidRPr="00825A44">
        <w:rPr>
          <w:sz w:val="28"/>
          <w:szCs w:val="28"/>
          <w:lang w:val="en-US"/>
        </w:rPr>
        <w:t>when</w:t>
      </w:r>
    </w:p>
    <w:p w:rsidR="00A061A0" w:rsidRPr="00755299" w:rsidRDefault="00A061A0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755299">
        <w:rPr>
          <w:sz w:val="28"/>
          <w:szCs w:val="28"/>
        </w:rPr>
        <w:t>Помните, что одну и ту же языковую мысль можно выразит</w:t>
      </w:r>
      <w:r w:rsidR="00755299" w:rsidRPr="00755299">
        <w:rPr>
          <w:sz w:val="28"/>
          <w:szCs w:val="28"/>
        </w:rPr>
        <w:t>ь</w:t>
      </w:r>
      <w:r w:rsidRPr="00755299">
        <w:rPr>
          <w:sz w:val="28"/>
          <w:szCs w:val="28"/>
        </w:rPr>
        <w:t xml:space="preserve"> различными языковыми средствами, например: </w:t>
      </w:r>
      <w:r w:rsidRPr="00755299">
        <w:rPr>
          <w:sz w:val="28"/>
          <w:szCs w:val="28"/>
          <w:lang w:val="en-US"/>
        </w:rPr>
        <w:t>What</w:t>
      </w:r>
      <w:r w:rsidR="002214FF" w:rsidRPr="00755299">
        <w:rPr>
          <w:sz w:val="28"/>
          <w:szCs w:val="28"/>
        </w:rPr>
        <w:t>’</w:t>
      </w:r>
      <w:r w:rsidRPr="00755299">
        <w:rPr>
          <w:sz w:val="28"/>
          <w:szCs w:val="28"/>
          <w:lang w:val="en-US"/>
        </w:rPr>
        <w:t>s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the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price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of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the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ticket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for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kids</w:t>
      </w:r>
      <w:r w:rsidRPr="00755299">
        <w:rPr>
          <w:sz w:val="28"/>
          <w:szCs w:val="28"/>
        </w:rPr>
        <w:t>?</w:t>
      </w:r>
      <w:r w:rsidR="00755299" w:rsidRPr="00755299">
        <w:rPr>
          <w:sz w:val="28"/>
          <w:szCs w:val="28"/>
        </w:rPr>
        <w:t xml:space="preserve"> </w:t>
      </w:r>
      <w:r w:rsidR="00755299">
        <w:rPr>
          <w:sz w:val="28"/>
          <w:szCs w:val="28"/>
        </w:rPr>
        <w:t xml:space="preserve">/ </w:t>
      </w:r>
      <w:r w:rsidRPr="00755299">
        <w:rPr>
          <w:sz w:val="28"/>
          <w:szCs w:val="28"/>
          <w:lang w:val="en-US"/>
        </w:rPr>
        <w:t>How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much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does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the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ticket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for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kids</w:t>
      </w:r>
      <w:r w:rsidRPr="00755299">
        <w:rPr>
          <w:sz w:val="28"/>
          <w:szCs w:val="28"/>
        </w:rPr>
        <w:t xml:space="preserve"> </w:t>
      </w:r>
      <w:r w:rsidRPr="00755299">
        <w:rPr>
          <w:sz w:val="28"/>
          <w:szCs w:val="28"/>
          <w:lang w:val="en-US"/>
        </w:rPr>
        <w:t>cost</w:t>
      </w:r>
      <w:r w:rsidRPr="00755299">
        <w:rPr>
          <w:sz w:val="28"/>
          <w:szCs w:val="28"/>
        </w:rPr>
        <w:t>?</w:t>
      </w:r>
    </w:p>
    <w:p w:rsidR="00A061A0" w:rsidRPr="00825A44" w:rsidRDefault="00755299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Используйте краткие, чё</w:t>
      </w:r>
      <w:r w:rsidR="00A061A0" w:rsidRPr="00825A44">
        <w:rPr>
          <w:sz w:val="28"/>
          <w:szCs w:val="28"/>
        </w:rPr>
        <w:t>ткие формулировки</w:t>
      </w:r>
    </w:p>
    <w:p w:rsidR="00A061A0" w:rsidRPr="00825A44" w:rsidRDefault="00A061A0" w:rsidP="00825A44">
      <w:pPr>
        <w:kinsoku w:val="0"/>
        <w:overflowPunct w:val="0"/>
        <w:spacing w:after="0" w:line="240" w:lineRule="auto"/>
        <w:textAlignment w:val="baseline"/>
        <w:rPr>
          <w:sz w:val="28"/>
          <w:szCs w:val="28"/>
        </w:rPr>
      </w:pPr>
    </w:p>
    <w:p w:rsidR="00A061A0" w:rsidRPr="00825A44" w:rsidRDefault="00A061A0" w:rsidP="00825A44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25A44">
        <w:rPr>
          <w:rFonts w:ascii="Times New Roman" w:hAnsi="Times New Roman" w:cs="Times New Roman"/>
          <w:sz w:val="28"/>
          <w:szCs w:val="28"/>
        </w:rPr>
        <w:t>Какие тренировочные упражнения можно предложить:</w:t>
      </w:r>
    </w:p>
    <w:p w:rsidR="00A061A0" w:rsidRPr="00825A44" w:rsidRDefault="00A061A0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825A44">
        <w:rPr>
          <w:sz w:val="28"/>
          <w:szCs w:val="28"/>
        </w:rPr>
        <w:t>Учите задавать вопросы различных типов</w:t>
      </w:r>
    </w:p>
    <w:p w:rsidR="00A061A0" w:rsidRPr="00825A44" w:rsidRDefault="00A061A0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825A44">
        <w:rPr>
          <w:sz w:val="28"/>
          <w:szCs w:val="28"/>
        </w:rPr>
        <w:t xml:space="preserve">Помните про интонацию, для этого в УМК </w:t>
      </w:r>
      <w:r w:rsidR="00755299">
        <w:rPr>
          <w:sz w:val="28"/>
          <w:szCs w:val="28"/>
        </w:rPr>
        <w:t>«Английский в фокусе» (</w:t>
      </w:r>
      <w:r w:rsidR="00755299" w:rsidRPr="00755299">
        <w:rPr>
          <w:sz w:val="28"/>
          <w:szCs w:val="28"/>
        </w:rPr>
        <w:t>“</w:t>
      </w:r>
      <w:r w:rsidR="00755299">
        <w:rPr>
          <w:sz w:val="28"/>
          <w:szCs w:val="28"/>
          <w:lang w:val="en-US"/>
        </w:rPr>
        <w:t>Spotlight</w:t>
      </w:r>
      <w:r w:rsidR="00755299" w:rsidRPr="00755299">
        <w:rPr>
          <w:sz w:val="28"/>
          <w:szCs w:val="28"/>
        </w:rPr>
        <w:t xml:space="preserve">”) </w:t>
      </w:r>
      <w:r w:rsidRPr="00825A44">
        <w:rPr>
          <w:sz w:val="28"/>
          <w:szCs w:val="28"/>
        </w:rPr>
        <w:t>есть рубрика</w:t>
      </w:r>
      <w:r w:rsidR="002214FF" w:rsidRPr="00825A44">
        <w:rPr>
          <w:sz w:val="28"/>
          <w:szCs w:val="28"/>
        </w:rPr>
        <w:t xml:space="preserve"> </w:t>
      </w:r>
      <w:r w:rsidR="002214FF" w:rsidRPr="00825A44">
        <w:rPr>
          <w:sz w:val="28"/>
          <w:szCs w:val="28"/>
          <w:lang w:val="en-US"/>
        </w:rPr>
        <w:t>Intonation</w:t>
      </w:r>
    </w:p>
    <w:p w:rsidR="002214FF" w:rsidRPr="00825A44" w:rsidRDefault="002214FF" w:rsidP="00825A44">
      <w:pPr>
        <w:pStyle w:val="a5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825A44">
        <w:rPr>
          <w:sz w:val="28"/>
          <w:szCs w:val="28"/>
        </w:rPr>
        <w:t>Выберите 1-2 предложения из текста, с которым Вы работаете на уроке</w:t>
      </w:r>
      <w:r w:rsidR="00755299" w:rsidRPr="006D5AB5">
        <w:rPr>
          <w:sz w:val="28"/>
          <w:szCs w:val="28"/>
        </w:rPr>
        <w:t xml:space="preserve">, </w:t>
      </w:r>
      <w:r w:rsidR="006D5AB5">
        <w:rPr>
          <w:sz w:val="28"/>
          <w:szCs w:val="28"/>
        </w:rPr>
        <w:t xml:space="preserve">попросите учащихся задать вопросы различных типов к этим предложениям, </w:t>
      </w:r>
      <w:r w:rsidRPr="00825A44">
        <w:rPr>
          <w:sz w:val="28"/>
          <w:szCs w:val="28"/>
        </w:rPr>
        <w:t>при этом не отходя от контекста урока.</w:t>
      </w:r>
    </w:p>
    <w:p w:rsidR="00A061A0" w:rsidRPr="00825A44" w:rsidRDefault="00A061A0" w:rsidP="00825A44">
      <w:pPr>
        <w:pStyle w:val="a5"/>
        <w:kinsoku w:val="0"/>
        <w:overflowPunct w:val="0"/>
        <w:textAlignment w:val="baseline"/>
        <w:rPr>
          <w:sz w:val="28"/>
          <w:szCs w:val="28"/>
        </w:rPr>
      </w:pPr>
    </w:p>
    <w:p w:rsidR="001C73C5" w:rsidRPr="00825A44" w:rsidRDefault="001C73C5" w:rsidP="0082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9D5" w:rsidRPr="00825A44" w:rsidRDefault="003779D5" w:rsidP="00825A44">
      <w:pPr>
        <w:spacing w:after="0" w:line="240" w:lineRule="auto"/>
        <w:rPr>
          <w:sz w:val="28"/>
          <w:szCs w:val="28"/>
        </w:rPr>
      </w:pPr>
    </w:p>
    <w:sectPr w:rsidR="003779D5" w:rsidRPr="00825A44" w:rsidSect="0038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F7E"/>
    <w:multiLevelType w:val="hybridMultilevel"/>
    <w:tmpl w:val="86644778"/>
    <w:lvl w:ilvl="0" w:tplc="2B26A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67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C6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0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8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4B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B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2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F84DE0"/>
    <w:multiLevelType w:val="hybridMultilevel"/>
    <w:tmpl w:val="97E4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4CD6"/>
    <w:multiLevelType w:val="hybridMultilevel"/>
    <w:tmpl w:val="6C7A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92411"/>
    <w:multiLevelType w:val="hybridMultilevel"/>
    <w:tmpl w:val="2D1C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D8"/>
    <w:rsid w:val="00057AA0"/>
    <w:rsid w:val="001B03DA"/>
    <w:rsid w:val="001C73C5"/>
    <w:rsid w:val="002214FF"/>
    <w:rsid w:val="003779D5"/>
    <w:rsid w:val="003830FB"/>
    <w:rsid w:val="0041705C"/>
    <w:rsid w:val="00607AD8"/>
    <w:rsid w:val="006D5AB5"/>
    <w:rsid w:val="00755299"/>
    <w:rsid w:val="007E5A3D"/>
    <w:rsid w:val="007E6395"/>
    <w:rsid w:val="00825A44"/>
    <w:rsid w:val="008E41DC"/>
    <w:rsid w:val="00A061A0"/>
    <w:rsid w:val="00CE3608"/>
    <w:rsid w:val="00F9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7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7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6</cp:revision>
  <dcterms:created xsi:type="dcterms:W3CDTF">2015-03-26T09:17:00Z</dcterms:created>
  <dcterms:modified xsi:type="dcterms:W3CDTF">2015-03-26T11:18:00Z</dcterms:modified>
</cp:coreProperties>
</file>